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СОГЛАСОВАНО   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Терновского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_____________И.В. Курзюков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»_____________ 2021 г.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УТВЕРЖДАЮ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МКУК «СБС»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Терновского сельского поселения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Тихорецкого района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_____________Н.Ю. Радионова</w:t>
      </w:r>
    </w:p>
    <w:p w:rsidR="00D535F7" w:rsidRDefault="00D535F7" w:rsidP="00D535F7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    »____________ 2021 г.</w:t>
      </w:r>
    </w:p>
    <w:p w:rsidR="00D535F7" w:rsidRDefault="00D535F7" w:rsidP="00D535F7">
      <w:pPr>
        <w:rPr>
          <w:sz w:val="28"/>
          <w:szCs w:val="28"/>
        </w:rPr>
        <w:sectPr w:rsidR="00D535F7">
          <w:pgSz w:w="11906" w:h="16838"/>
          <w:pgMar w:top="709" w:right="850" w:bottom="1134" w:left="1701" w:header="708" w:footer="708" w:gutter="0"/>
          <w:cols w:num="2" w:space="708"/>
        </w:sectPr>
      </w:pPr>
    </w:p>
    <w:p w:rsidR="00D535F7" w:rsidRDefault="00D535F7" w:rsidP="00D535F7">
      <w:pPr>
        <w:rPr>
          <w:sz w:val="28"/>
          <w:szCs w:val="28"/>
        </w:rPr>
      </w:pPr>
    </w:p>
    <w:p w:rsidR="00D535F7" w:rsidRDefault="00D535F7" w:rsidP="00D535F7">
      <w:pPr>
        <w:jc w:val="center"/>
        <w:rPr>
          <w:sz w:val="28"/>
          <w:szCs w:val="28"/>
        </w:rPr>
      </w:pPr>
    </w:p>
    <w:p w:rsidR="00D535F7" w:rsidRDefault="00D535F7" w:rsidP="00D5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535F7" w:rsidRDefault="00D535F7" w:rsidP="00D5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СЕЛЬСКОЙ БИБЛИОТЕКЕ</w:t>
      </w:r>
    </w:p>
    <w:p w:rsidR="00D535F7" w:rsidRDefault="00D535F7" w:rsidP="00D5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казенного учреждения культуры «Сельская библиотечная система» Терновского сельского поселения Тихорецкого района</w:t>
      </w:r>
    </w:p>
    <w:p w:rsidR="00D535F7" w:rsidRDefault="00D535F7" w:rsidP="00D535F7">
      <w:pPr>
        <w:jc w:val="center"/>
        <w:rPr>
          <w:sz w:val="28"/>
          <w:szCs w:val="28"/>
        </w:rPr>
      </w:pPr>
    </w:p>
    <w:p w:rsidR="00D535F7" w:rsidRDefault="00D535F7" w:rsidP="00D535F7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D535F7" w:rsidRDefault="00D535F7" w:rsidP="00D535F7">
      <w:pPr>
        <w:jc w:val="both"/>
        <w:rPr>
          <w:sz w:val="28"/>
          <w:szCs w:val="28"/>
        </w:rPr>
      </w:pP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1.1.Сельская  библиотека является информационным, культурно-просветительским учреждением, осуществляющим свою деятельность в соответствии с Федеральным законом «О библиотечном деле», Федеральным законом «О защите персональных данных», Федеральным законом «О защите детей от информации, причиняющий вред их здоровью и развитию», указами, постановлениями и распоряжениями органов законодательной и исполнительной власти РФ, Краснодарского края, администрации Терновского сельского поселения Тихорецкого района, МКУК «СБС» Терновского сельского поселения</w:t>
      </w:r>
      <w:proofErr w:type="gramEnd"/>
      <w:r>
        <w:rPr>
          <w:sz w:val="28"/>
          <w:szCs w:val="28"/>
        </w:rPr>
        <w:t xml:space="preserve"> Тихорецкого района, а также настоящим положением.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1.2.Сельская библиотека (далее библиотека) – структурное подразделение муниципального казенного учреждения культуры «Сельская библиотечная система» Терновского сельского поселения Тихорецкого района. Средства, выделенные на ее содержание, объединяются в смете МКУК  «СБС» Терновского сельского поселения Тихорецкого района. Финансирование образуется за счет бюджетных ассигнований и других поступлений от учредителя. 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1.3.Адрес Библиотеки: 352102, Россия, Краснодарский край, Тихорецкий район, ст. Терновская, ул. Ленина, 1.</w:t>
      </w:r>
      <w:proofErr w:type="gramEnd"/>
    </w:p>
    <w:p w:rsidR="00D535F7" w:rsidRDefault="00D535F7" w:rsidP="00D535F7">
      <w:pPr>
        <w:jc w:val="both"/>
        <w:rPr>
          <w:sz w:val="28"/>
          <w:szCs w:val="28"/>
        </w:rPr>
      </w:pPr>
    </w:p>
    <w:p w:rsidR="00D535F7" w:rsidRDefault="00D535F7" w:rsidP="00D5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ОСНОВНЫЕ ЗАДАЧИ БИБЛИОТЕКИ</w:t>
      </w:r>
    </w:p>
    <w:p w:rsidR="00D535F7" w:rsidRDefault="00D535F7" w:rsidP="00D535F7">
      <w:pPr>
        <w:jc w:val="both"/>
        <w:rPr>
          <w:sz w:val="28"/>
          <w:szCs w:val="28"/>
        </w:rPr>
      </w:pP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2.1.Организация библиотечного обслуживания населения  Терновского сельского поселения с учетом его интересов, потребностей, местных традиций. Создание свободного доступа граждан к информации, знаниям, культуре.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2.2.Формирование и хранение универсального библиотечного фонда, предоставление его во временное пользование пользователям, физическим и </w:t>
      </w:r>
      <w:r>
        <w:rPr>
          <w:sz w:val="28"/>
          <w:szCs w:val="28"/>
        </w:rPr>
        <w:lastRenderedPageBreak/>
        <w:t>юридическим лицам независимо от их организационно-правовых форм и форм собственности. Обеспечение контроля  сохранности и эффективного использования фонда.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2.3.Участие в местных, региональных и федеральных программах информационного обслуживания различных социальных групп населения:  юношества, граждан с ограниченными возможностями, пенсионеров, этнических групп и других.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2.4.Участие в развитии территории своего поселения в сотрудничестве с органами местного самоуправления и организациями на основе изучения потребностей реальных и потенциальных пользователей библиотеки, создание баз данных по проблемам развития различных сфер жизнедеятельности местного сообщества, взаимодействие с другими библиотеками, информационными и иными организациями.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2.5.Распространение среди населения историко-краеведческих, правовых, экологических, информационных знаний. 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2.6.Организация при библиотеке клубных объединений по интересам пользователей.</w:t>
      </w:r>
    </w:p>
    <w:p w:rsidR="00D535F7" w:rsidRDefault="00D535F7" w:rsidP="00D535F7">
      <w:pPr>
        <w:jc w:val="both"/>
        <w:rPr>
          <w:sz w:val="28"/>
          <w:szCs w:val="28"/>
        </w:rPr>
      </w:pPr>
    </w:p>
    <w:p w:rsidR="00D535F7" w:rsidRDefault="00D535F7" w:rsidP="00D535F7">
      <w:pPr>
        <w:jc w:val="both"/>
        <w:rPr>
          <w:sz w:val="28"/>
          <w:szCs w:val="28"/>
        </w:rPr>
      </w:pPr>
    </w:p>
    <w:p w:rsidR="00D535F7" w:rsidRDefault="00D535F7" w:rsidP="00D5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ОСНОВНЫЕ ФУНКЦИИ БИБЛИОТЕКИ</w:t>
      </w:r>
    </w:p>
    <w:p w:rsidR="00D535F7" w:rsidRDefault="00D535F7" w:rsidP="00D535F7">
      <w:pPr>
        <w:jc w:val="center"/>
        <w:rPr>
          <w:b/>
          <w:sz w:val="28"/>
          <w:szCs w:val="28"/>
        </w:rPr>
      </w:pP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3.1.Организует работу по обслуживанию населения Терновского сельского поселения в возрасте от 14 лет и оказанию им библиотечных услуг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действующего законодательства РФ, Краснодарского края и другим нормативным документам МКУК «СБС» Терновского сельского поселения Тихорецкого района.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3.2.Работа с пользователем: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•</w:t>
      </w:r>
      <w:r>
        <w:rPr>
          <w:sz w:val="28"/>
          <w:szCs w:val="28"/>
        </w:rPr>
        <w:t xml:space="preserve"> изучает уровень потребностей в библиотечных услугах и качество их удовлетворения;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организует рекламу библиотеки, информируя население о пополнении фонда, об услугах библиотеки, о распорядке работы, привлекает пользователей в библиотеку;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 xml:space="preserve">• </w:t>
      </w:r>
      <w:r>
        <w:rPr>
          <w:sz w:val="28"/>
          <w:szCs w:val="28"/>
        </w:rPr>
        <w:t>изучает культурные и личностные запросы пользователей и удовлетворяет их, используя фонд библиотеки; внутрисистемный обмен в МКУК «СБС»; межбиблиотечный обмен;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>•</w:t>
      </w:r>
      <w:r>
        <w:rPr>
          <w:sz w:val="28"/>
          <w:szCs w:val="28"/>
        </w:rPr>
        <w:t xml:space="preserve"> осуществляет справочно-библиографическое и информационное обслуживание пользователей, создавая тематические картотеки, картотеки читательских интересов, выполняет библиографические справки, составляет рекомендательные списки;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shd w:val="clear" w:color="auto" w:fill="FFFFFF"/>
        </w:rPr>
        <w:t xml:space="preserve">• </w:t>
      </w:r>
      <w:r>
        <w:rPr>
          <w:sz w:val="28"/>
          <w:szCs w:val="28"/>
        </w:rPr>
        <w:t>обеспечивает доступ к информационным ресурсам посредством внедрения компьютерных технологий;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shd w:val="clear" w:color="auto" w:fill="FFFFFF"/>
        </w:rPr>
        <w:t>•</w:t>
      </w:r>
      <w:r>
        <w:rPr>
          <w:sz w:val="28"/>
          <w:szCs w:val="28"/>
        </w:rPr>
        <w:t xml:space="preserve"> организует проведение читательских конференций, тематических вечеров, вечеров-встреч, вечеров поэзии, организует открытые просмотры литературы и т.д.;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информирует  пользователей о содержании и составе фонда, проводит дни информации, премьеры книги и периодических изданий;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способствует воспитанию культуры чтения, проводит дни библиографии.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3.3.Работа с фондом: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организует фонд печатной продукции  и других материалов, обеспечивает их сохранность и эффективное использование по назначению, вносит предложения по комплектованию;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 xml:space="preserve">ежеквартально проводит сверку имеющихся в фондах библиотеки документов </w:t>
      </w:r>
      <w:r>
        <w:rPr>
          <w:color w:val="000000"/>
          <w:sz w:val="28"/>
          <w:szCs w:val="28"/>
          <w:shd w:val="clear" w:color="auto" w:fill="FFFFFF"/>
        </w:rPr>
        <w:t>с «Федеральным списком экстремистских материалов» на предмет наличия изданий, включённых в «Федеральный список», изымет их из оборота библиотеки;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изучает состав и использование фонда;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color w:val="000000"/>
          <w:sz w:val="28"/>
          <w:szCs w:val="28"/>
        </w:rPr>
        <w:t>принимает участие в комплектовании периодических изданий</w:t>
      </w:r>
      <w:r>
        <w:rPr>
          <w:sz w:val="28"/>
          <w:szCs w:val="28"/>
        </w:rPr>
        <w:t>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исключает из своего фонда ветхую литературу и  документы в соответствии с нормативными актами;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ведет журнал отказов;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осуществляет книгообмен внутри библиотечной системы.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3.4.Справочно-библиографическое и информационное обслуживание: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 xml:space="preserve">организует и редактирует алфавитный и систематический каталоги библиотеки, </w:t>
      </w:r>
      <w:proofErr w:type="gramStart"/>
      <w:r>
        <w:rPr>
          <w:sz w:val="28"/>
          <w:szCs w:val="28"/>
        </w:rPr>
        <w:t>краеведческую</w:t>
      </w:r>
      <w:proofErr w:type="gramEnd"/>
      <w:r>
        <w:rPr>
          <w:sz w:val="28"/>
          <w:szCs w:val="28"/>
        </w:rPr>
        <w:t xml:space="preserve"> и другие картотеки, архив выполненных справок.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3.5.Ведет учет документов, сбор, планирование, анализ и обработку статистической информации.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3.6.Организует хранение  опубликованных и не опубликованных краеведческих документов о ст. Терновской и Терновском сельском поселении. Создает краеведческую базу данных и организует работу пользователей с ней.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3.7.Взаимодействие с  общественными  учреждениями: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осуществляет совместную работу с МБОУ СОШ № 13, ДК, ПНИ расположенными на территории Терновского сельского поселения.</w:t>
      </w:r>
    </w:p>
    <w:p w:rsidR="00D535F7" w:rsidRDefault="00D535F7" w:rsidP="00D535F7">
      <w:pPr>
        <w:pStyle w:val="a3"/>
      </w:pPr>
    </w:p>
    <w:p w:rsidR="00D535F7" w:rsidRDefault="00D535F7" w:rsidP="00D5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УПРАВЛЕНИЕ И СТРУКТУРА</w:t>
      </w:r>
    </w:p>
    <w:p w:rsidR="00D535F7" w:rsidRDefault="00D535F7" w:rsidP="00D535F7">
      <w:pPr>
        <w:jc w:val="center"/>
        <w:rPr>
          <w:b/>
          <w:sz w:val="28"/>
          <w:szCs w:val="28"/>
        </w:rPr>
      </w:pP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4.1.Сельская  библиотека является структурным подразделением МКУК «СБС» Терновского сельского поселения Тихорецкого района, подчиняется в своей деятельности директору МКУК «СБС» Терновского сельского поселения Тихорецкого района.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4.2.Штат сельской библиотеки определяется директором МКУК «СБС» Терновского сельского поселения Тихорецкого района.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4.3.Имущество библиотеки, библиотечный фонд являются частью собственности МКУК «СБС» Терновского сельского поселения Тихорецкого района и Учредителя (администрация Терновского сельского поселения).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4.4.Контроль использования  имущества, фонда  и других материальных средств, приобретенных за счет бюджетных средств, осуществляет директор МКУК «СБС» Терновского сельского поселения Тихорецкого района.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4.5.Оплата труда работников библиотеки производится согласно Положению об оплате труда.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4.6.Библиотекой руководит директор МКУК «СБС» Терновского сельского поселения Тихорецкого района,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функции заведующего структурным подразделением, назначаемый и освобождаемый от занимаемой должности Учредителем.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4.7.Директор, исполняющий функции заведующего структурным подразделением: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обеспечивает эффективную работу библиотеки и несет полную ответственность за ее содержание и качество;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обеспечивает сохранность закрепленного имущества и эффективное использование по назначению;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способствует активности и ответственности работников библиотеки за выполнение поставленных задач;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• </w:t>
      </w:r>
      <w:r>
        <w:rPr>
          <w:sz w:val="28"/>
          <w:szCs w:val="28"/>
        </w:rPr>
        <w:t>составляет годовые, месячные планы работы, отчитывается по результатам работы за год и по месяцам в установленном в МКУК «СБС» Терновского сельского поселения Тихорецкого района порядке и отвечает за их достоверность.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4.8.Сотрудники библиотеки принимаются и освобождаются от работы директором МКУК «СБС» Терновского сельского поселения Тихорецкого района.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4.9.Права и обязанности сотрудников  библиотеки определяются должностными инструкциями, Правилами внутреннего распорядка, приказами директора.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4.10.Время и распорядок работы библиотеки устанавливается приказом директора МКУК «СБС» Терновского сельского поселения Тихорецкого района.</w:t>
      </w:r>
    </w:p>
    <w:p w:rsidR="00D535F7" w:rsidRDefault="00D535F7" w:rsidP="00D535F7">
      <w:pPr>
        <w:jc w:val="both"/>
        <w:rPr>
          <w:sz w:val="28"/>
          <w:szCs w:val="28"/>
        </w:rPr>
      </w:pPr>
    </w:p>
    <w:p w:rsidR="00D535F7" w:rsidRDefault="00D535F7" w:rsidP="00D535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ПОРЯДОК ДЕЙСТВИЯ ПОЛОЖЕНИЯ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процессе деятельности  сельской библиотеки в связи с вновь принимаемыми решениями директивных органов в Положение о библиотеке, в установленном порядке, могут вноситься соответствующие изменения и дополнения.</w:t>
      </w:r>
    </w:p>
    <w:p w:rsidR="00D535F7" w:rsidRDefault="00D535F7" w:rsidP="00D535F7">
      <w:pPr>
        <w:ind w:firstLine="708"/>
        <w:jc w:val="both"/>
        <w:rPr>
          <w:sz w:val="28"/>
          <w:szCs w:val="28"/>
        </w:rPr>
      </w:pPr>
    </w:p>
    <w:p w:rsidR="00D535F7" w:rsidRDefault="00D535F7" w:rsidP="00D535F7">
      <w:pPr>
        <w:ind w:firstLine="708"/>
        <w:jc w:val="both"/>
        <w:rPr>
          <w:sz w:val="28"/>
          <w:szCs w:val="28"/>
        </w:rPr>
      </w:pP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МКУК «СБС»</w:t>
      </w:r>
    </w:p>
    <w:p w:rsidR="00D535F7" w:rsidRDefault="00D535F7" w:rsidP="00D535F7">
      <w:pPr>
        <w:jc w:val="both"/>
        <w:rPr>
          <w:sz w:val="28"/>
          <w:szCs w:val="28"/>
        </w:rPr>
      </w:pPr>
      <w:r>
        <w:rPr>
          <w:sz w:val="28"/>
          <w:szCs w:val="28"/>
        </w:rPr>
        <w:t>Терновского сельского поселения</w:t>
      </w:r>
    </w:p>
    <w:p w:rsidR="00D535F7" w:rsidRDefault="00D535F7" w:rsidP="00D535F7">
      <w:pPr>
        <w:jc w:val="both"/>
        <w:rPr>
          <w:sz w:val="28"/>
          <w:szCs w:val="28"/>
        </w:rPr>
        <w:sectPr w:rsidR="00D535F7">
          <w:type w:val="continuous"/>
          <w:pgSz w:w="11906" w:h="16838"/>
          <w:pgMar w:top="567" w:right="850" w:bottom="709" w:left="1701" w:header="708" w:footer="708" w:gutter="0"/>
          <w:cols w:space="720"/>
        </w:sectPr>
      </w:pPr>
      <w:r>
        <w:rPr>
          <w:sz w:val="28"/>
          <w:szCs w:val="28"/>
        </w:rPr>
        <w:t xml:space="preserve">Тихорецкого района                                                  </w:t>
      </w:r>
      <w:r>
        <w:rPr>
          <w:sz w:val="28"/>
          <w:szCs w:val="28"/>
        </w:rPr>
        <w:t xml:space="preserve">                  Н.Ю. Радионова</w:t>
      </w:r>
      <w:bookmarkStart w:id="0" w:name="_GoBack"/>
      <w:bookmarkEnd w:id="0"/>
    </w:p>
    <w:p w:rsidR="00D535F7" w:rsidRDefault="00D535F7"/>
    <w:sectPr w:rsidR="00D535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C0DD3"/>
    <w:multiLevelType w:val="hybridMultilevel"/>
    <w:tmpl w:val="2E968166"/>
    <w:lvl w:ilvl="0" w:tplc="CA2EFF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7DA"/>
    <w:rsid w:val="005077DA"/>
    <w:rsid w:val="00710436"/>
    <w:rsid w:val="00D53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5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5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35F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1232</Words>
  <Characters>7024</Characters>
  <Application>Microsoft Office Word</Application>
  <DocSecurity>0</DocSecurity>
  <Lines>58</Lines>
  <Paragraphs>16</Paragraphs>
  <ScaleCrop>false</ScaleCrop>
  <Company/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2025-04-23T05:43:00Z</dcterms:created>
  <dcterms:modified xsi:type="dcterms:W3CDTF">2025-04-23T05:43:00Z</dcterms:modified>
</cp:coreProperties>
</file>